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47" w:rsidRDefault="002D0648">
      <w:pPr>
        <w:jc w:val="center"/>
      </w:pPr>
      <w:bookmarkStart w:id="0" w:name="_GoBack"/>
      <w:bookmarkEnd w:id="0"/>
      <w:r>
        <w:rPr>
          <w:noProof/>
        </w:rPr>
        <w:drawing>
          <wp:inline distT="0" distB="0" distL="0" distR="0">
            <wp:extent cx="23812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447675"/>
                    </a:xfrm>
                    <a:prstGeom prst="rect">
                      <a:avLst/>
                    </a:prstGeom>
                    <a:noFill/>
                    <a:ln>
                      <a:noFill/>
                    </a:ln>
                  </pic:spPr>
                </pic:pic>
              </a:graphicData>
            </a:graphic>
          </wp:inline>
        </w:drawing>
      </w:r>
    </w:p>
    <w:tbl>
      <w:tblPr>
        <w:tblStyle w:val="myOwnTableStyle"/>
        <w:tblW w:w="0" w:type="auto"/>
        <w:tblInd w:w="0" w:type="dxa"/>
        <w:tblLook w:val="04A0" w:firstRow="1" w:lastRow="0" w:firstColumn="1" w:lastColumn="0" w:noHBand="0" w:noVBand="1"/>
      </w:tblPr>
      <w:tblGrid>
        <w:gridCol w:w="8750"/>
      </w:tblGrid>
      <w:tr w:rsidR="00FA4D47">
        <w:tc>
          <w:tcPr>
            <w:tcW w:w="8750" w:type="dxa"/>
            <w:shd w:val="clear" w:color="auto" w:fill="C6D9F1"/>
          </w:tcPr>
          <w:p w:rsidR="00FA4D47" w:rsidRDefault="002D0648">
            <w:r>
              <w:rPr>
                <w:rFonts w:ascii="Calibri" w:hAnsi="Calibri" w:cs="Calibri"/>
                <w:b/>
                <w:sz w:val="32"/>
                <w:szCs w:val="32"/>
              </w:rPr>
              <w:t>Pitch:</w:t>
            </w:r>
            <w:r>
              <w:rPr>
                <w:rFonts w:ascii="Calibri" w:hAnsi="Calibri" w:cs="Calibri"/>
                <w:i/>
                <w:iCs/>
              </w:rPr>
              <w:t xml:space="preserve"> What new learning will occur within the lesson?</w:t>
            </w:r>
          </w:p>
        </w:tc>
      </w:tr>
      <w:tr w:rsidR="00FA4D47">
        <w:tc>
          <w:tcPr>
            <w:tcW w:w="8750" w:type="dxa"/>
            <w:shd w:val="clear" w:color="auto" w:fill="FFFFFF"/>
          </w:tcPr>
          <w:p w:rsidR="00FA4D47" w:rsidRDefault="002D0648">
            <w:pPr>
              <w:spacing w:after="4"/>
            </w:pPr>
            <w:r>
              <w:rPr>
                <w:rFonts w:ascii="Calibri" w:hAnsi="Calibri" w:cs="Calibri"/>
              </w:rPr>
              <w:t>Sky High Question(s):</w:t>
            </w:r>
          </w:p>
        </w:tc>
      </w:tr>
    </w:tbl>
    <w:p w:rsidR="00FA4D47" w:rsidRDefault="00FA4D47"/>
    <w:tbl>
      <w:tblPr>
        <w:tblStyle w:val="myOwnTableStyle"/>
        <w:tblW w:w="0" w:type="auto"/>
        <w:tblInd w:w="0" w:type="dxa"/>
        <w:tblLook w:val="04A0" w:firstRow="1" w:lastRow="0" w:firstColumn="1" w:lastColumn="0" w:noHBand="0" w:noVBand="1"/>
      </w:tblPr>
      <w:tblGrid>
        <w:gridCol w:w="8750"/>
      </w:tblGrid>
      <w:tr w:rsidR="00FA4D47">
        <w:tc>
          <w:tcPr>
            <w:tcW w:w="8750" w:type="dxa"/>
            <w:shd w:val="clear" w:color="auto" w:fill="C6D9F1"/>
          </w:tcPr>
          <w:p w:rsidR="00FA4D47" w:rsidRDefault="002D0648">
            <w:r>
              <w:rPr>
                <w:rFonts w:ascii="Calibri" w:hAnsi="Calibri" w:cs="Calibri"/>
                <w:b/>
                <w:sz w:val="32"/>
                <w:szCs w:val="32"/>
              </w:rPr>
              <w:t>Engagement:</w:t>
            </w:r>
            <w:r>
              <w:rPr>
                <w:rFonts w:ascii="Calibri" w:hAnsi="Calibri" w:cs="Calibri"/>
                <w:i/>
                <w:iCs/>
              </w:rPr>
              <w:t xml:space="preserve"> What tasks and activities will be used to support progress by all students?</w:t>
            </w:r>
          </w:p>
        </w:tc>
      </w:tr>
      <w:tr w:rsidR="00FA4D47">
        <w:tc>
          <w:tcPr>
            <w:tcW w:w="8750" w:type="dxa"/>
            <w:shd w:val="clear" w:color="auto" w:fill="C0C0C0"/>
          </w:tcPr>
          <w:p w:rsidR="00FA4D47" w:rsidRDefault="002D0648">
            <w:pPr>
              <w:spacing w:after="4"/>
            </w:pPr>
            <w:r>
              <w:rPr>
                <w:rFonts w:ascii="Calibri" w:hAnsi="Calibri" w:cs="Calibri"/>
                <w:b/>
              </w:rPr>
              <w:t xml:space="preserve"> Activity 1 : (10 minute) Starter: Group Activity</w:t>
            </w:r>
          </w:p>
        </w:tc>
      </w:tr>
      <w:tr w:rsidR="00FA4D47">
        <w:tc>
          <w:tcPr>
            <w:tcW w:w="8750" w:type="dxa"/>
            <w:shd w:val="clear" w:color="auto" w:fill="FFFFFF"/>
          </w:tcPr>
          <w:p w:rsidR="00FA4D47" w:rsidRDefault="002D0648">
            <w:hyperlink r:id="rId6" w:history="1">
              <w:r>
                <w:rPr>
                  <w:color w:val="0000FF"/>
                  <w:u w:val="single"/>
                </w:rPr>
                <w:t>10 Questions</w:t>
              </w:r>
            </w:hyperlink>
            <w:r>
              <w:rPr>
                <w:rFonts w:ascii="Calibri" w:hAnsi="Calibri" w:cs="Calibri"/>
              </w:rPr>
              <w:t xml:space="preserve"> : In groups of 4 students are given a word where 3 group members must ask a maximum of 10 questions in order to identify the word known by the 4th group member. </w:t>
            </w:r>
          </w:p>
        </w:tc>
      </w:tr>
      <w:tr w:rsidR="00FA4D47">
        <w:tc>
          <w:tcPr>
            <w:tcW w:w="8750" w:type="dxa"/>
            <w:shd w:val="clear" w:color="auto" w:fill="C0C0C0"/>
          </w:tcPr>
          <w:p w:rsidR="00FA4D47" w:rsidRDefault="002D0648">
            <w:pPr>
              <w:spacing w:after="4"/>
            </w:pPr>
            <w:r>
              <w:rPr>
                <w:rFonts w:ascii="Calibri" w:hAnsi="Calibri" w:cs="Calibri"/>
                <w:b/>
              </w:rPr>
              <w:t xml:space="preserve"> Activit</w:t>
            </w:r>
            <w:r>
              <w:rPr>
                <w:rFonts w:ascii="Calibri" w:hAnsi="Calibri" w:cs="Calibri"/>
                <w:b/>
              </w:rPr>
              <w:t>y 2 : (15 minute) Individual Pupil Activity</w:t>
            </w:r>
          </w:p>
        </w:tc>
      </w:tr>
      <w:tr w:rsidR="00FA4D47">
        <w:tc>
          <w:tcPr>
            <w:tcW w:w="8750" w:type="dxa"/>
            <w:shd w:val="clear" w:color="auto" w:fill="FFFFFF"/>
          </w:tcPr>
          <w:p w:rsidR="00FA4D47" w:rsidRDefault="002D0648">
            <w:hyperlink r:id="rId7" w:history="1">
              <w:r>
                <w:rPr>
                  <w:color w:val="0000FF"/>
                  <w:u w:val="single"/>
                </w:rPr>
                <w:t>Another Way GAP</w:t>
              </w:r>
            </w:hyperlink>
            <w:r>
              <w:rPr>
                <w:rFonts w:ascii="Calibri" w:hAnsi="Calibri" w:cs="Calibri"/>
              </w:rPr>
              <w:t xml:space="preserve"> : Students are issued with a piece of text which is differentiated and signposted with GAP.  They are then given the option to convert it into a mind map, storyboard, bullet point list or flow chart. </w:t>
            </w:r>
          </w:p>
        </w:tc>
      </w:tr>
      <w:tr w:rsidR="00FA4D47">
        <w:tc>
          <w:tcPr>
            <w:tcW w:w="8750" w:type="dxa"/>
            <w:shd w:val="clear" w:color="auto" w:fill="C0C0C0"/>
          </w:tcPr>
          <w:p w:rsidR="00FA4D47" w:rsidRDefault="002D0648">
            <w:pPr>
              <w:spacing w:after="4"/>
            </w:pPr>
            <w:r>
              <w:rPr>
                <w:rFonts w:ascii="Calibri" w:hAnsi="Calibri" w:cs="Calibri"/>
                <w:b/>
              </w:rPr>
              <w:t xml:space="preserve"> Activity 3 : (5 minute) AFL: Self Assessment</w:t>
            </w:r>
          </w:p>
        </w:tc>
      </w:tr>
      <w:tr w:rsidR="00FA4D47">
        <w:tc>
          <w:tcPr>
            <w:tcW w:w="8750" w:type="dxa"/>
            <w:shd w:val="clear" w:color="auto" w:fill="FFFFFF"/>
          </w:tcPr>
          <w:p w:rsidR="00FA4D47" w:rsidRDefault="002D0648">
            <w:hyperlink r:id="rId8" w:history="1">
              <w:r>
                <w:rPr>
                  <w:color w:val="0000FF"/>
                  <w:u w:val="single"/>
                </w:rPr>
                <w:t>BIG Circles Pt1</w:t>
              </w:r>
            </w:hyperlink>
            <w:r>
              <w:rPr>
                <w:rFonts w:ascii="Calibri" w:hAnsi="Calibri" w:cs="Calibri"/>
              </w:rPr>
              <w:t xml:space="preserve"> : Using the Circles worksheet students will reflect upon a piece of work that they have completed and state 3 areas to develop further (Part 1). This is a 3 stage proces</w:t>
            </w:r>
            <w:r>
              <w:rPr>
                <w:rFonts w:ascii="Calibri" w:hAnsi="Calibri" w:cs="Calibri"/>
              </w:rPr>
              <w:t>s- baseline, improving and checking.</w:t>
            </w:r>
          </w:p>
        </w:tc>
      </w:tr>
      <w:tr w:rsidR="00FA4D47">
        <w:tc>
          <w:tcPr>
            <w:tcW w:w="8750" w:type="dxa"/>
            <w:shd w:val="clear" w:color="auto" w:fill="C0C0C0"/>
          </w:tcPr>
          <w:p w:rsidR="00FA4D47" w:rsidRDefault="002D0648">
            <w:pPr>
              <w:spacing w:after="4"/>
            </w:pPr>
            <w:r>
              <w:rPr>
                <w:rFonts w:ascii="Calibri" w:hAnsi="Calibri" w:cs="Calibri"/>
                <w:b/>
              </w:rPr>
              <w:t xml:space="preserve"> Activity 4 : (10 minute) Individual Pupil Activity</w:t>
            </w:r>
          </w:p>
        </w:tc>
      </w:tr>
      <w:tr w:rsidR="00FA4D47">
        <w:tc>
          <w:tcPr>
            <w:tcW w:w="8750" w:type="dxa"/>
            <w:shd w:val="clear" w:color="auto" w:fill="FFFFFF"/>
          </w:tcPr>
          <w:p w:rsidR="00FA4D47" w:rsidRDefault="002D0648">
            <w:hyperlink r:id="rId9" w:history="1">
              <w:r>
                <w:rPr>
                  <w:color w:val="0000FF"/>
                  <w:u w:val="single"/>
                </w:rPr>
                <w:t>Individual Blooms Comparison</w:t>
              </w:r>
            </w:hyperlink>
            <w:r>
              <w:rPr>
                <w:rFonts w:ascii="Calibri" w:hAnsi="Calibri" w:cs="Calibri"/>
              </w:rPr>
              <w:t xml:space="preserve"> : Students choose at least 2 points from the t</w:t>
            </w:r>
            <w:r>
              <w:rPr>
                <w:rFonts w:ascii="Calibri" w:hAnsi="Calibri" w:cs="Calibri"/>
              </w:rPr>
              <w:t>ask that they have been given and compare them looking at their similarities and differences. Students can maximise the content of their comparison by using the GAP tasks.</w:t>
            </w:r>
          </w:p>
        </w:tc>
      </w:tr>
      <w:tr w:rsidR="00FA4D47">
        <w:tc>
          <w:tcPr>
            <w:tcW w:w="8750" w:type="dxa"/>
            <w:shd w:val="clear" w:color="auto" w:fill="C0C0C0"/>
          </w:tcPr>
          <w:p w:rsidR="00FA4D47" w:rsidRDefault="002D0648">
            <w:pPr>
              <w:spacing w:after="4"/>
            </w:pPr>
            <w:r>
              <w:rPr>
                <w:rFonts w:ascii="Calibri" w:hAnsi="Calibri" w:cs="Calibri"/>
                <w:b/>
              </w:rPr>
              <w:t xml:space="preserve"> Activity 5 : (5 minute) AFL: Questioning - Teacher Led</w:t>
            </w:r>
          </w:p>
        </w:tc>
      </w:tr>
      <w:tr w:rsidR="00FA4D47">
        <w:tc>
          <w:tcPr>
            <w:tcW w:w="8750" w:type="dxa"/>
            <w:shd w:val="clear" w:color="auto" w:fill="FFFFFF"/>
          </w:tcPr>
          <w:p w:rsidR="00FA4D47" w:rsidRDefault="002D0648">
            <w:hyperlink r:id="rId10" w:history="1">
              <w:r>
                <w:rPr>
                  <w:color w:val="0000FF"/>
                  <w:u w:val="single"/>
                </w:rPr>
                <w:t>Q-Time Bouncing Questions</w:t>
              </w:r>
            </w:hyperlink>
            <w:r>
              <w:rPr>
                <w:rFonts w:ascii="Calibri" w:hAnsi="Calibri" w:cs="Calibri"/>
              </w:rPr>
              <w:t xml:space="preserve"> : Students are questioned in relation to their learning using the Q-time process- Question, Quiet, Quiz and Query. The later part of the sequence incorporates question b</w:t>
            </w:r>
            <w:r>
              <w:rPr>
                <w:rFonts w:ascii="Calibri" w:hAnsi="Calibri" w:cs="Calibri"/>
              </w:rPr>
              <w:t>ouncing led by the students.</w:t>
            </w:r>
          </w:p>
        </w:tc>
      </w:tr>
      <w:tr w:rsidR="00FA4D47">
        <w:tc>
          <w:tcPr>
            <w:tcW w:w="8750" w:type="dxa"/>
            <w:shd w:val="clear" w:color="auto" w:fill="C0C0C0"/>
          </w:tcPr>
          <w:p w:rsidR="00FA4D47" w:rsidRDefault="002D0648">
            <w:pPr>
              <w:spacing w:after="4"/>
            </w:pPr>
            <w:r>
              <w:rPr>
                <w:rFonts w:ascii="Calibri" w:hAnsi="Calibri" w:cs="Calibri"/>
                <w:b/>
              </w:rPr>
              <w:t xml:space="preserve"> Activity 6 : (5 minute) Plenary: Individual Activity</w:t>
            </w:r>
          </w:p>
        </w:tc>
      </w:tr>
      <w:tr w:rsidR="00FA4D47">
        <w:tc>
          <w:tcPr>
            <w:tcW w:w="8750" w:type="dxa"/>
            <w:shd w:val="clear" w:color="auto" w:fill="FFFFFF"/>
          </w:tcPr>
          <w:p w:rsidR="00FA4D47" w:rsidRDefault="002D0648">
            <w:hyperlink r:id="rId11" w:history="1">
              <w:r>
                <w:rPr>
                  <w:color w:val="0000FF"/>
                  <w:u w:val="single"/>
                </w:rPr>
                <w:t>BIG Circles Pt3</w:t>
              </w:r>
            </w:hyperlink>
            <w:r>
              <w:rPr>
                <w:rFonts w:ascii="Calibri" w:hAnsi="Calibri" w:cs="Calibri"/>
              </w:rPr>
              <w:t xml:space="preserve"> : This is part 3, the final stage of this process. Students have already ident</w:t>
            </w:r>
            <w:r>
              <w:rPr>
                <w:rFonts w:ascii="Calibri" w:hAnsi="Calibri" w:cs="Calibri"/>
              </w:rPr>
              <w:t>ified areas to improve and then applied the findings to their work. The final stage is to check against the targets they have set and ensure they have completed them all.</w:t>
            </w:r>
          </w:p>
        </w:tc>
      </w:tr>
    </w:tbl>
    <w:p w:rsidR="00FA4D47" w:rsidRDefault="00FA4D47"/>
    <w:tbl>
      <w:tblPr>
        <w:tblStyle w:val="myOwnTableStyle"/>
        <w:tblW w:w="0" w:type="auto"/>
        <w:tblInd w:w="0" w:type="dxa"/>
        <w:tblLook w:val="04A0" w:firstRow="1" w:lastRow="0" w:firstColumn="1" w:lastColumn="0" w:noHBand="0" w:noVBand="1"/>
      </w:tblPr>
      <w:tblGrid>
        <w:gridCol w:w="8750"/>
      </w:tblGrid>
      <w:tr w:rsidR="00FA4D47">
        <w:tc>
          <w:tcPr>
            <w:tcW w:w="8750" w:type="dxa"/>
            <w:shd w:val="clear" w:color="auto" w:fill="C6D9F1"/>
          </w:tcPr>
          <w:p w:rsidR="00FA4D47" w:rsidRDefault="002D0648">
            <w:r>
              <w:rPr>
                <w:rFonts w:ascii="Calibri" w:hAnsi="Calibri" w:cs="Calibri"/>
                <w:b/>
                <w:sz w:val="32"/>
                <w:szCs w:val="32"/>
              </w:rPr>
              <w:t>Progress:</w:t>
            </w:r>
            <w:r>
              <w:rPr>
                <w:rFonts w:ascii="Calibri" w:hAnsi="Calibri" w:cs="Calibri"/>
                <w:i/>
                <w:iCs/>
              </w:rPr>
              <w:t xml:space="preserve"> What are the expected outcomes from the learning which has taken place within the lesson?</w:t>
            </w:r>
          </w:p>
        </w:tc>
      </w:tr>
      <w:tr w:rsidR="00FA4D47">
        <w:tc>
          <w:tcPr>
            <w:tcW w:w="8750" w:type="dxa"/>
            <w:shd w:val="clear" w:color="auto" w:fill="FFFFFF"/>
          </w:tcPr>
          <w:p w:rsidR="00FA4D47" w:rsidRDefault="002D0648">
            <w:pPr>
              <w:spacing w:after="4"/>
            </w:pPr>
            <w:r>
              <w:rPr>
                <w:rFonts w:ascii="Calibri" w:hAnsi="Calibri" w:cs="Calibri"/>
              </w:rPr>
              <w:t>Learning outcomes:</w:t>
            </w:r>
          </w:p>
        </w:tc>
      </w:tr>
    </w:tbl>
    <w:p w:rsidR="00FA4D47" w:rsidRDefault="00FA4D47"/>
    <w:sectPr w:rsidR="00FA4D47">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47"/>
    <w:rsid w:val="002D0648"/>
    <w:rsid w:val="00FA4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96D9565-71F3-48EB-B224-04C148BE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big-circles-p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outteaching.co.uk/portfolio/another-way-g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outteaching.co.uk/portfolio/10-questions/" TargetMode="External"/><Relationship Id="rId11" Type="http://schemas.openxmlformats.org/officeDocument/2006/relationships/hyperlink" Target="http://www.standoutteaching.co.uk/portfolio/big-circles-pt3/" TargetMode="External"/><Relationship Id="rId5" Type="http://schemas.openxmlformats.org/officeDocument/2006/relationships/image" Target="media/image1.png"/><Relationship Id="rId10" Type="http://schemas.openxmlformats.org/officeDocument/2006/relationships/hyperlink" Target="http://www.standoutteaching.co.uk/portfolio/q-time-bouncing-questions/" TargetMode="External"/><Relationship Id="rId4" Type="http://schemas.openxmlformats.org/officeDocument/2006/relationships/webSettings" Target="webSettings.xml"/><Relationship Id="rId9" Type="http://schemas.openxmlformats.org/officeDocument/2006/relationships/hyperlink" Target="http://www.standoutteaching.co.uk/portfolio/individual-blooms-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Winwood</dc:creator>
  <cp:keywords/>
  <dc:description/>
  <cp:lastModifiedBy>John Winwood</cp:lastModifiedBy>
  <cp:revision>2</cp:revision>
  <dcterms:created xsi:type="dcterms:W3CDTF">2016-06-22T06:56:00Z</dcterms:created>
  <dcterms:modified xsi:type="dcterms:W3CDTF">2016-06-22T06:56:00Z</dcterms:modified>
  <cp:category/>
</cp:coreProperties>
</file>