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D20F73" w:rsidP="008C52A9">
      <w:bookmarkStart w:id="0" w:name="_GoBack"/>
      <w:bookmarkEnd w:id="0"/>
      <w:r>
        <w:rPr>
          <w:noProof/>
          <w:lang w:eastAsia="en-GB"/>
        </w:rPr>
        <mc:AlternateContent>
          <mc:Choice Requires="wps">
            <w:drawing>
              <wp:anchor distT="0" distB="0" distL="114300" distR="114300" simplePos="0" relativeHeight="251672576" behindDoc="0" locked="0" layoutInCell="1" allowOverlap="1" wp14:anchorId="0BDE9CD2" wp14:editId="7632E061">
                <wp:simplePos x="0" y="0"/>
                <wp:positionH relativeFrom="column">
                  <wp:posOffset>686814</wp:posOffset>
                </wp:positionH>
                <wp:positionV relativeFrom="paragraph">
                  <wp:posOffset>3405505</wp:posOffset>
                </wp:positionV>
                <wp:extent cx="380010" cy="332509"/>
                <wp:effectExtent l="0" t="0" r="0" b="0"/>
                <wp:wrapNone/>
                <wp:docPr id="8" name="Text Box 8"/>
                <wp:cNvGraphicFramePr/>
                <a:graphic xmlns:a="http://schemas.openxmlformats.org/drawingml/2006/main">
                  <a:graphicData uri="http://schemas.microsoft.com/office/word/2010/wordprocessingShape">
                    <wps:wsp>
                      <wps:cNvSpPr txBox="1"/>
                      <wps:spPr>
                        <a:xfrm>
                          <a:off x="0" y="0"/>
                          <a:ext cx="38001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73" w:rsidRPr="00D20F73" w:rsidRDefault="00D20F73" w:rsidP="00D20F73">
                            <w:pPr>
                              <w:rPr>
                                <w:b/>
                                <w:sz w:val="36"/>
                                <w:szCs w:val="36"/>
                              </w:rPr>
                            </w:pPr>
                            <w:r>
                              <w:rPr>
                                <w:b/>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1pt;margin-top:268.15pt;width:29.9pt;height:26.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" filled="f" stroked="f" strokeweight=".5pt">
                <v:textbox>
                  <w:txbxContent>
                    <w:p w:rsidR="00D20F73" w:rsidRPr="00D20F73" w:rsidRDefault="00D20F73" w:rsidP="00D20F73">
                      <w:pPr>
                        <w:rPr>
                          <w:b/>
                          <w:sz w:val="36"/>
                          <w:szCs w:val="36"/>
                        </w:rPr>
                      </w:pPr>
                      <w:r>
                        <w:rPr>
                          <w:b/>
                          <w:sz w:val="36"/>
                          <w:szCs w:val="36"/>
                        </w:rPr>
                        <w:t>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B8B338E" wp14:editId="6645AA72">
                <wp:simplePos x="0" y="0"/>
                <wp:positionH relativeFrom="column">
                  <wp:posOffset>223396</wp:posOffset>
                </wp:positionH>
                <wp:positionV relativeFrom="paragraph">
                  <wp:posOffset>4462005</wp:posOffset>
                </wp:positionV>
                <wp:extent cx="380010" cy="3325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8001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73" w:rsidRPr="00D20F73" w:rsidRDefault="00D20F73" w:rsidP="00D20F73">
                            <w:pPr>
                              <w:rPr>
                                <w:b/>
                                <w:sz w:val="36"/>
                                <w:szCs w:val="36"/>
                              </w:rPr>
                            </w:pPr>
                            <w:r w:rsidRPr="00D20F73">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17.6pt;margin-top:351.35pt;width:29.9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" filled="f" stroked="f" strokeweight=".5pt">
                <v:textbox>
                  <w:txbxContent>
                    <w:p w:rsidR="00D20F73" w:rsidRPr="00D20F73" w:rsidRDefault="00D20F73" w:rsidP="00D20F73">
                      <w:pPr>
                        <w:rPr>
                          <w:b/>
                          <w:sz w:val="36"/>
                          <w:szCs w:val="36"/>
                        </w:rPr>
                      </w:pPr>
                      <w:r w:rsidRPr="00D20F73">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F9FF024" wp14:editId="55CC627A">
                <wp:simplePos x="0" y="0"/>
                <wp:positionH relativeFrom="column">
                  <wp:posOffset>1066544</wp:posOffset>
                </wp:positionH>
                <wp:positionV relativeFrom="paragraph">
                  <wp:posOffset>5602440</wp:posOffset>
                </wp:positionV>
                <wp:extent cx="380010" cy="332509"/>
                <wp:effectExtent l="0" t="0" r="0" b="0"/>
                <wp:wrapNone/>
                <wp:docPr id="6" name="Text Box 6"/>
                <wp:cNvGraphicFramePr/>
                <a:graphic xmlns:a="http://schemas.openxmlformats.org/drawingml/2006/main">
                  <a:graphicData uri="http://schemas.microsoft.com/office/word/2010/wordprocessingShape">
                    <wps:wsp>
                      <wps:cNvSpPr txBox="1"/>
                      <wps:spPr>
                        <a:xfrm>
                          <a:off x="0" y="0"/>
                          <a:ext cx="38001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73" w:rsidRPr="00D20F73" w:rsidRDefault="00D20F73" w:rsidP="00D20F73">
                            <w:pPr>
                              <w:rPr>
                                <w:b/>
                                <w:sz w:val="36"/>
                                <w:szCs w:val="36"/>
                              </w:rPr>
                            </w:pPr>
                            <w:r w:rsidRPr="00D20F73">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84pt;margin-top:441.15pt;width:29.9pt;height:26.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" filled="f" stroked="f" strokeweight=".5pt">
                <v:textbox>
                  <w:txbxContent>
                    <w:p w:rsidR="00D20F73" w:rsidRPr="00D20F73" w:rsidRDefault="00D20F73" w:rsidP="00D20F73">
                      <w:pPr>
                        <w:rPr>
                          <w:b/>
                          <w:sz w:val="36"/>
                          <w:szCs w:val="36"/>
                        </w:rPr>
                      </w:pPr>
                      <w:r w:rsidRPr="00D20F73">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36F623A" wp14:editId="53180836">
                <wp:simplePos x="0" y="0"/>
                <wp:positionH relativeFrom="column">
                  <wp:posOffset>2384425</wp:posOffset>
                </wp:positionH>
                <wp:positionV relativeFrom="paragraph">
                  <wp:posOffset>5139303</wp:posOffset>
                </wp:positionV>
                <wp:extent cx="380010" cy="332509"/>
                <wp:effectExtent l="0" t="0" r="0" b="0"/>
                <wp:wrapNone/>
                <wp:docPr id="5" name="Text Box 5"/>
                <wp:cNvGraphicFramePr/>
                <a:graphic xmlns:a="http://schemas.openxmlformats.org/drawingml/2006/main">
                  <a:graphicData uri="http://schemas.microsoft.com/office/word/2010/wordprocessingShape">
                    <wps:wsp>
                      <wps:cNvSpPr txBox="1"/>
                      <wps:spPr>
                        <a:xfrm>
                          <a:off x="0" y="0"/>
                          <a:ext cx="38001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73" w:rsidRPr="00D20F73" w:rsidRDefault="00D20F73" w:rsidP="00D20F73">
                            <w:pPr>
                              <w:rPr>
                                <w:b/>
                                <w:sz w:val="36"/>
                                <w:szCs w:val="36"/>
                              </w:rPr>
                            </w:pPr>
                            <w:r w:rsidRPr="00D20F73">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87.75pt;margin-top:404.65pt;width:29.9pt;height:2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" filled="f" stroked="f" strokeweight=".5pt">
                <v:textbox>
                  <w:txbxContent>
                    <w:p w:rsidR="00D20F73" w:rsidRPr="00D20F73" w:rsidRDefault="00D20F73" w:rsidP="00D20F73">
                      <w:pPr>
                        <w:rPr>
                          <w:b/>
                          <w:sz w:val="36"/>
                          <w:szCs w:val="36"/>
                        </w:rPr>
                      </w:pPr>
                      <w:r w:rsidRPr="00D20F73">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935A65E" wp14:editId="2A3C46E8">
                <wp:simplePos x="0" y="0"/>
                <wp:positionH relativeFrom="column">
                  <wp:posOffset>2681589</wp:posOffset>
                </wp:positionH>
                <wp:positionV relativeFrom="paragraph">
                  <wp:posOffset>4129900</wp:posOffset>
                </wp:positionV>
                <wp:extent cx="380010" cy="332509"/>
                <wp:effectExtent l="0" t="0" r="0" b="0"/>
                <wp:wrapNone/>
                <wp:docPr id="4" name="Text Box 4"/>
                <wp:cNvGraphicFramePr/>
                <a:graphic xmlns:a="http://schemas.openxmlformats.org/drawingml/2006/main">
                  <a:graphicData uri="http://schemas.microsoft.com/office/word/2010/wordprocessingShape">
                    <wps:wsp>
                      <wps:cNvSpPr txBox="1"/>
                      <wps:spPr>
                        <a:xfrm>
                          <a:off x="0" y="0"/>
                          <a:ext cx="38001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73" w:rsidRPr="00D20F73" w:rsidRDefault="00D20F73" w:rsidP="00D20F73">
                            <w:pPr>
                              <w:rPr>
                                <w:b/>
                                <w:sz w:val="36"/>
                                <w:szCs w:val="36"/>
                              </w:rPr>
                            </w:pPr>
                            <w:r w:rsidRPr="00D20F73">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11.15pt;margin-top:325.2pt;width:29.9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" filled="f" stroked="f" strokeweight=".5pt">
                <v:textbox>
                  <w:txbxContent>
                    <w:p w:rsidR="00D20F73" w:rsidRPr="00D20F73" w:rsidRDefault="00D20F73" w:rsidP="00D20F73">
                      <w:pPr>
                        <w:rPr>
                          <w:b/>
                          <w:sz w:val="36"/>
                          <w:szCs w:val="36"/>
                        </w:rPr>
                      </w:pPr>
                      <w:r w:rsidRPr="00D20F73">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605D198" wp14:editId="384696FA">
                <wp:simplePos x="0" y="0"/>
                <wp:positionH relativeFrom="column">
                  <wp:posOffset>1852353</wp:posOffset>
                </wp:positionH>
                <wp:positionV relativeFrom="paragraph">
                  <wp:posOffset>3253731</wp:posOffset>
                </wp:positionV>
                <wp:extent cx="380010" cy="332509"/>
                <wp:effectExtent l="0" t="0" r="0" b="0"/>
                <wp:wrapNone/>
                <wp:docPr id="3" name="Text Box 3"/>
                <wp:cNvGraphicFramePr/>
                <a:graphic xmlns:a="http://schemas.openxmlformats.org/drawingml/2006/main">
                  <a:graphicData uri="http://schemas.microsoft.com/office/word/2010/wordprocessingShape">
                    <wps:wsp>
                      <wps:cNvSpPr txBox="1"/>
                      <wps:spPr>
                        <a:xfrm>
                          <a:off x="0" y="0"/>
                          <a:ext cx="38001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73" w:rsidRPr="00D20F73" w:rsidRDefault="00D20F73">
                            <w:pPr>
                              <w:rPr>
                                <w:b/>
                                <w:sz w:val="36"/>
                                <w:szCs w:val="36"/>
                              </w:rPr>
                            </w:pPr>
                            <w:r w:rsidRPr="00D20F73">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45.85pt;margin-top:256.2pt;width:29.9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" filled="f" stroked="f" strokeweight=".5pt">
                <v:textbox>
                  <w:txbxContent>
                    <w:p w:rsidR="00D20F73" w:rsidRPr="00D20F73" w:rsidRDefault="00D20F73">
                      <w:pPr>
                        <w:rPr>
                          <w:b/>
                          <w:sz w:val="36"/>
                          <w:szCs w:val="36"/>
                        </w:rPr>
                      </w:pPr>
                      <w:r w:rsidRPr="00D20F73">
                        <w:rPr>
                          <w:b/>
                          <w:sz w:val="36"/>
                          <w:szCs w:val="36"/>
                        </w:rPr>
                        <w:t>S</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-71251</wp:posOffset>
            </wp:positionH>
            <wp:positionV relativeFrom="paragraph">
              <wp:posOffset>2956957</wp:posOffset>
            </wp:positionV>
            <wp:extent cx="3393670" cy="3372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png"/>
                    <pic:cNvPicPr/>
                  </pic:nvPicPr>
                  <pic:blipFill>
                    <a:blip r:embed="rId5">
                      <a:extLst>
                        <a:ext uri="{28A0092B-C50C-407E-A947-70E740481C1C}">
                          <a14:useLocalDpi xmlns:a14="http://schemas.microsoft.com/office/drawing/2010/main" val="0"/>
                        </a:ext>
                      </a:extLst>
                    </a:blip>
                    <a:stretch>
                      <a:fillRect/>
                    </a:stretch>
                  </pic:blipFill>
                  <pic:spPr>
                    <a:xfrm>
                      <a:off x="0" y="0"/>
                      <a:ext cx="3395772" cy="3374681"/>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5C5B34" w:rsidTr="0013265C">
                              <w:tc>
                                <w:tcPr>
                                  <w:tcW w:w="8750" w:type="dxa"/>
                                  <w:shd w:val="clear" w:color="auto" w:fill="C0C0C0"/>
                                </w:tcPr>
                                <w:p w:rsidR="005C5B34" w:rsidRDefault="005C5B34" w:rsidP="0013265C">
                                  <w:pPr>
                                    <w:spacing w:after="4"/>
                                  </w:pPr>
                                  <w:r>
                                    <w:rPr>
                                      <w:rFonts w:ascii="Calibri" w:hAnsi="Calibri" w:cs="Calibri"/>
                                      <w:b/>
                                    </w:rPr>
                                    <w:t>Activity 1 : (5 minute) Starter: Individual Activity</w:t>
                                  </w:r>
                                </w:p>
                              </w:tc>
                            </w:tr>
                            <w:tr w:rsidR="005C5B34" w:rsidRPr="003516A1" w:rsidTr="0013265C">
                              <w:tc>
                                <w:tcPr>
                                  <w:tcW w:w="8750" w:type="dxa"/>
                                  <w:shd w:val="clear" w:color="auto" w:fill="FFFFFF"/>
                                </w:tcPr>
                                <w:p w:rsidR="005C5B34" w:rsidRPr="003516A1" w:rsidRDefault="00D20F73" w:rsidP="0013265C">
                                  <w:pPr>
                                    <w:rPr>
                                      <w:rFonts w:ascii="Calibri" w:hAnsi="Calibri" w:cs="Calibri"/>
                                    </w:rPr>
                                  </w:pPr>
                                  <w:hyperlink r:id="rId6" w:history="1">
                                    <w:r w:rsidR="005C5B34">
                                      <w:rPr>
                                        <w:color w:val="0000FF"/>
                                        <w:u w:val="single"/>
                                      </w:rPr>
                                      <w:t>Text me!</w:t>
                                    </w:r>
                                  </w:hyperlink>
                                  <w:r w:rsidR="005C5B34">
                                    <w:rPr>
                                      <w:rFonts w:ascii="Calibri" w:hAnsi="Calibri" w:cs="Calibri"/>
                                    </w:rPr>
                                    <w:t xml:space="preserve"> : Students are issued with a text speak phrase to decipher. They will have 60 seconds to complete the exercise. They then feedback to the class what they think it said.</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2 : (10 minute) Paired Activity</w:t>
                                  </w:r>
                                </w:p>
                              </w:tc>
                            </w:tr>
                            <w:tr w:rsidR="005C5B34" w:rsidTr="0013265C">
                              <w:tc>
                                <w:tcPr>
                                  <w:tcW w:w="8750" w:type="dxa"/>
                                  <w:shd w:val="clear" w:color="auto" w:fill="FFFFFF"/>
                                </w:tcPr>
                                <w:p w:rsidR="005C5B34" w:rsidRDefault="00D20F73" w:rsidP="0013265C">
                                  <w:hyperlink r:id="rId7" w:history="1">
                                    <w:r w:rsidR="005C5B34">
                                      <w:rPr>
                                        <w:color w:val="0000FF"/>
                                        <w:u w:val="single"/>
                                      </w:rPr>
                                      <w:t>Mysteries</w:t>
                                    </w:r>
                                  </w:hyperlink>
                                  <w:r w:rsidR="005C5B34">
                                    <w:rPr>
                                      <w:rFonts w:ascii="Calibri" w:hAnsi="Calibri" w:cs="Calibri"/>
                                    </w:rPr>
                                    <w:t xml:space="preserve"> : Students have a set of questions and multiple pieces of text. They must try to identify which questions are relevant to the text they have and try to answer them. They then swap and repeat the process.</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5C5B34" w:rsidTr="0013265C">
                              <w:tc>
                                <w:tcPr>
                                  <w:tcW w:w="8750" w:type="dxa"/>
                                  <w:shd w:val="clear" w:color="auto" w:fill="FFFFFF"/>
                                </w:tcPr>
                                <w:p w:rsidR="005C5B34" w:rsidRDefault="00D20F73" w:rsidP="0013265C">
                                  <w:hyperlink r:id="rId8" w:history="1">
                                    <w:r w:rsidR="005C5B34">
                                      <w:rPr>
                                        <w:color w:val="0000FF"/>
                                        <w:u w:val="single"/>
                                      </w:rPr>
                                      <w:t>BIG Assessment Checks Pt1</w:t>
                                    </w:r>
                                  </w:hyperlink>
                                  <w:r w:rsidR="005C5B34">
                                    <w:rPr>
                                      <w:rFonts w:ascii="Calibri" w:hAnsi="Calibri" w:cs="Calibri"/>
                                    </w:rPr>
                                    <w:t xml:space="preserve"> : Using the BIG Lined Paper worksheet students will reflect upon a piece of work that they have completed and state several areas to develop further (Part 1). This is a 3 stage process- baseline, improving and checking.</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4 : (15 minute) Individual Pupil Activity</w:t>
                                  </w:r>
                                </w:p>
                              </w:tc>
                            </w:tr>
                            <w:tr w:rsidR="005C5B34" w:rsidTr="0013265C">
                              <w:tc>
                                <w:tcPr>
                                  <w:tcW w:w="8750" w:type="dxa"/>
                                  <w:shd w:val="clear" w:color="auto" w:fill="FFFFFF"/>
                                </w:tcPr>
                                <w:p w:rsidR="005C5B34" w:rsidRDefault="00D20F73" w:rsidP="0013265C">
                                  <w:hyperlink r:id="rId9" w:history="1">
                                    <w:r w:rsidR="005C5B34">
                                      <w:rPr>
                                        <w:color w:val="0000FF"/>
                                        <w:u w:val="single"/>
                                      </w:rPr>
                                      <w:t>Learning Blooms- Visual</w:t>
                                    </w:r>
                                  </w:hyperlink>
                                  <w:r w:rsidR="005C5B34">
                                    <w:rPr>
                                      <w:rFonts w:ascii="Calibri" w:hAnsi="Calibri" w:cs="Calibri"/>
                                    </w:rPr>
                                    <w:t xml:space="preserve"> : Students undertake a Learning Blooms exercise, selecting from one of eight tasks with a focus on visual outcomes. They will also incorporate GAP differentiation into their task.</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5C5B34" w:rsidTr="0013265C">
                              <w:tc>
                                <w:tcPr>
                                  <w:tcW w:w="8750" w:type="dxa"/>
                                  <w:shd w:val="clear" w:color="auto" w:fill="FFFFFF"/>
                                </w:tcPr>
                                <w:p w:rsidR="005C5B34" w:rsidRDefault="00D20F73" w:rsidP="0013265C">
                                  <w:hyperlink r:id="rId10" w:history="1">
                                    <w:r w:rsidR="005C5B34">
                                      <w:rPr>
                                        <w:color w:val="0000FF"/>
                                        <w:u w:val="single"/>
                                      </w:rPr>
                                      <w:t>BIG Reflecting Circles Pt3</w:t>
                                    </w:r>
                                  </w:hyperlink>
                                  <w:r w:rsidR="005C5B34">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6 : (10 minute) Plenary: Teacher Led</w:t>
                                  </w:r>
                                </w:p>
                              </w:tc>
                            </w:tr>
                            <w:tr w:rsidR="005C5B34" w:rsidTr="0013265C">
                              <w:tc>
                                <w:tcPr>
                                  <w:tcW w:w="8750" w:type="dxa"/>
                                  <w:shd w:val="clear" w:color="auto" w:fill="FFFFFF"/>
                                </w:tcPr>
                                <w:p w:rsidR="005C5B34" w:rsidRDefault="00D20F73" w:rsidP="0013265C">
                                  <w:hyperlink r:id="rId11" w:history="1">
                                    <w:r w:rsidR="005C5B34">
                                      <w:rPr>
                                        <w:color w:val="0000FF"/>
                                        <w:u w:val="single"/>
                                      </w:rPr>
                                      <w:t>And the mistake is?</w:t>
                                    </w:r>
                                  </w:hyperlink>
                                  <w:r w:rsidR="005C5B34">
                                    <w:rPr>
                                      <w:rFonts w:ascii="Calibri" w:hAnsi="Calibri" w:cs="Calibri"/>
                                    </w:rPr>
                                    <w:t xml:space="preserve"> : Students are to watch a short activity/look at a piece of work and record any mistakes that they see. In pairs they then compare observations and feedback to the class.</w:t>
                                  </w:r>
                                </w:p>
                              </w:tc>
                            </w:tr>
                          </w:tbl>
                          <w:p w:rsidR="00842912" w:rsidRDefault="00842912" w:rsidP="005C5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5C5B34" w:rsidTr="0013265C">
                        <w:tc>
                          <w:tcPr>
                            <w:tcW w:w="8750" w:type="dxa"/>
                            <w:shd w:val="clear" w:color="auto" w:fill="C0C0C0"/>
                          </w:tcPr>
                          <w:p w:rsidR="005C5B34" w:rsidRDefault="005C5B34" w:rsidP="0013265C">
                            <w:pPr>
                              <w:spacing w:after="4"/>
                            </w:pPr>
                            <w:r>
                              <w:rPr>
                                <w:rFonts w:ascii="Calibri" w:hAnsi="Calibri" w:cs="Calibri"/>
                                <w:b/>
                              </w:rPr>
                              <w:t>Activity 1 : (5 minute) Starter: Individual Activity</w:t>
                            </w:r>
                          </w:p>
                        </w:tc>
                      </w:tr>
                      <w:tr w:rsidR="005C5B34" w:rsidRPr="003516A1" w:rsidTr="0013265C">
                        <w:tc>
                          <w:tcPr>
                            <w:tcW w:w="8750" w:type="dxa"/>
                            <w:shd w:val="clear" w:color="auto" w:fill="FFFFFF"/>
                          </w:tcPr>
                          <w:p w:rsidR="005C5B34" w:rsidRPr="003516A1" w:rsidRDefault="00D20F73" w:rsidP="0013265C">
                            <w:pPr>
                              <w:rPr>
                                <w:rFonts w:ascii="Calibri" w:hAnsi="Calibri" w:cs="Calibri"/>
                              </w:rPr>
                            </w:pPr>
                            <w:hyperlink r:id="rId12" w:history="1">
                              <w:r w:rsidR="005C5B34">
                                <w:rPr>
                                  <w:color w:val="0000FF"/>
                                  <w:u w:val="single"/>
                                </w:rPr>
                                <w:t>Text me!</w:t>
                              </w:r>
                            </w:hyperlink>
                            <w:r w:rsidR="005C5B34">
                              <w:rPr>
                                <w:rFonts w:ascii="Calibri" w:hAnsi="Calibri" w:cs="Calibri"/>
                              </w:rPr>
                              <w:t xml:space="preserve"> : Students are issued with a text speak phrase to decipher. They will have 60 seconds to complete the exercise. They then feedback to the class what they think it said.</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2 : (10 minute) Paired Activity</w:t>
                            </w:r>
                          </w:p>
                        </w:tc>
                      </w:tr>
                      <w:tr w:rsidR="005C5B34" w:rsidTr="0013265C">
                        <w:tc>
                          <w:tcPr>
                            <w:tcW w:w="8750" w:type="dxa"/>
                            <w:shd w:val="clear" w:color="auto" w:fill="FFFFFF"/>
                          </w:tcPr>
                          <w:p w:rsidR="005C5B34" w:rsidRDefault="00D20F73" w:rsidP="0013265C">
                            <w:hyperlink r:id="rId13" w:history="1">
                              <w:r w:rsidR="005C5B34">
                                <w:rPr>
                                  <w:color w:val="0000FF"/>
                                  <w:u w:val="single"/>
                                </w:rPr>
                                <w:t>Mysteries</w:t>
                              </w:r>
                            </w:hyperlink>
                            <w:r w:rsidR="005C5B34">
                              <w:rPr>
                                <w:rFonts w:ascii="Calibri" w:hAnsi="Calibri" w:cs="Calibri"/>
                              </w:rPr>
                              <w:t xml:space="preserve"> : Students have a set of questions and multiple pieces of text. They must try to identify which questions are relevant to the text they have and try to answer them. They then swap and repeat the process.</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5C5B34" w:rsidTr="0013265C">
                        <w:tc>
                          <w:tcPr>
                            <w:tcW w:w="8750" w:type="dxa"/>
                            <w:shd w:val="clear" w:color="auto" w:fill="FFFFFF"/>
                          </w:tcPr>
                          <w:p w:rsidR="005C5B34" w:rsidRDefault="00D20F73" w:rsidP="0013265C">
                            <w:hyperlink r:id="rId14" w:history="1">
                              <w:r w:rsidR="005C5B34">
                                <w:rPr>
                                  <w:color w:val="0000FF"/>
                                  <w:u w:val="single"/>
                                </w:rPr>
                                <w:t>BIG Assessment Checks Pt1</w:t>
                              </w:r>
                            </w:hyperlink>
                            <w:r w:rsidR="005C5B34">
                              <w:rPr>
                                <w:rFonts w:ascii="Calibri" w:hAnsi="Calibri" w:cs="Calibri"/>
                              </w:rPr>
                              <w:t xml:space="preserve"> : Using the BIG Lined Paper worksheet students will reflect upon a piece of work that they have completed and state several areas to develop further (Part 1). This is a 3 stage process- baseline, improving and checking.</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4 : (15 minute) Individual Pupil Activity</w:t>
                            </w:r>
                          </w:p>
                        </w:tc>
                      </w:tr>
                      <w:tr w:rsidR="005C5B34" w:rsidTr="0013265C">
                        <w:tc>
                          <w:tcPr>
                            <w:tcW w:w="8750" w:type="dxa"/>
                            <w:shd w:val="clear" w:color="auto" w:fill="FFFFFF"/>
                          </w:tcPr>
                          <w:p w:rsidR="005C5B34" w:rsidRDefault="00D20F73" w:rsidP="0013265C">
                            <w:hyperlink r:id="rId15" w:history="1">
                              <w:r w:rsidR="005C5B34">
                                <w:rPr>
                                  <w:color w:val="0000FF"/>
                                  <w:u w:val="single"/>
                                </w:rPr>
                                <w:t>Learning Blooms- Visual</w:t>
                              </w:r>
                            </w:hyperlink>
                            <w:r w:rsidR="005C5B34">
                              <w:rPr>
                                <w:rFonts w:ascii="Calibri" w:hAnsi="Calibri" w:cs="Calibri"/>
                              </w:rPr>
                              <w:t xml:space="preserve"> : Students undertake a Learning Blooms exercise, selecting from one of eight tasks with a focus on visual outcomes. They will also incorporate GAP differentiation into their task.</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5C5B34" w:rsidTr="0013265C">
                        <w:tc>
                          <w:tcPr>
                            <w:tcW w:w="8750" w:type="dxa"/>
                            <w:shd w:val="clear" w:color="auto" w:fill="FFFFFF"/>
                          </w:tcPr>
                          <w:p w:rsidR="005C5B34" w:rsidRDefault="00D20F73" w:rsidP="0013265C">
                            <w:hyperlink r:id="rId16" w:history="1">
                              <w:r w:rsidR="005C5B34">
                                <w:rPr>
                                  <w:color w:val="0000FF"/>
                                  <w:u w:val="single"/>
                                </w:rPr>
                                <w:t>BIG Reflecting Circles Pt3</w:t>
                              </w:r>
                            </w:hyperlink>
                            <w:r w:rsidR="005C5B34">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r w:rsidR="005C5B34" w:rsidTr="0013265C">
                        <w:tc>
                          <w:tcPr>
                            <w:tcW w:w="8750" w:type="dxa"/>
                            <w:shd w:val="clear" w:color="auto" w:fill="C0C0C0"/>
                          </w:tcPr>
                          <w:p w:rsidR="005C5B34" w:rsidRDefault="005C5B34" w:rsidP="0013265C">
                            <w:pPr>
                              <w:spacing w:after="4"/>
                            </w:pPr>
                            <w:r>
                              <w:rPr>
                                <w:rFonts w:ascii="Calibri" w:hAnsi="Calibri" w:cs="Calibri"/>
                                <w:b/>
                              </w:rPr>
                              <w:t xml:space="preserve"> Activity 6 : (10 minute) Plenary: Teacher Led</w:t>
                            </w:r>
                          </w:p>
                        </w:tc>
                      </w:tr>
                      <w:tr w:rsidR="005C5B34" w:rsidTr="0013265C">
                        <w:tc>
                          <w:tcPr>
                            <w:tcW w:w="8750" w:type="dxa"/>
                            <w:shd w:val="clear" w:color="auto" w:fill="FFFFFF"/>
                          </w:tcPr>
                          <w:p w:rsidR="005C5B34" w:rsidRDefault="00D20F73" w:rsidP="0013265C">
                            <w:hyperlink r:id="rId17" w:history="1">
                              <w:r w:rsidR="005C5B34">
                                <w:rPr>
                                  <w:color w:val="0000FF"/>
                                  <w:u w:val="single"/>
                                </w:rPr>
                                <w:t>And the mistake is?</w:t>
                              </w:r>
                            </w:hyperlink>
                            <w:r w:rsidR="005C5B34">
                              <w:rPr>
                                <w:rFonts w:ascii="Calibri" w:hAnsi="Calibri" w:cs="Calibri"/>
                              </w:rPr>
                              <w:t xml:space="preserve"> : Students are to watch a short activity/look at a piece of work and record any mistakes that they see. In pairs they then compare observations and feedback to the class.</w:t>
                            </w:r>
                          </w:p>
                        </w:tc>
                      </w:tr>
                    </w:tbl>
                    <w:p w:rsidR="00842912" w:rsidRDefault="00842912" w:rsidP="005C5B34"/>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1D6187"/>
    <w:rsid w:val="00327D25"/>
    <w:rsid w:val="00575164"/>
    <w:rsid w:val="005C5B34"/>
    <w:rsid w:val="006B60F5"/>
    <w:rsid w:val="00716FF5"/>
    <w:rsid w:val="00842912"/>
    <w:rsid w:val="008C52A9"/>
    <w:rsid w:val="00D2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D2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D2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big-assessment-and-checks-pt1/" TargetMode="External"/><Relationship Id="rId13" Type="http://schemas.openxmlformats.org/officeDocument/2006/relationships/hyperlink" Target="http://www.standoutteaching.co.uk/portfolio/mysteries/"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andoutteaching.co.uk/portfolio/mysteries/" TargetMode="External"/><Relationship Id="rId12" Type="http://schemas.openxmlformats.org/officeDocument/2006/relationships/hyperlink" Target="http://www.standoutteaching.co.uk/portfolio/text-me/" TargetMode="External"/><Relationship Id="rId17" Type="http://schemas.openxmlformats.org/officeDocument/2006/relationships/hyperlink" Target="http://www.standoutteaching.co.uk/portfolio/and-the-mistake-is/" TargetMode="External"/><Relationship Id="rId2" Type="http://schemas.microsoft.com/office/2007/relationships/stylesWithEffects" Target="stylesWithEffects.xml"/><Relationship Id="rId16" Type="http://schemas.openxmlformats.org/officeDocument/2006/relationships/hyperlink" Target="http://www.standoutteaching.co.uk/portfolio/big-reflecting-circles-pt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ndoutteaching.co.uk/portfolio/text-me/" TargetMode="External"/><Relationship Id="rId11" Type="http://schemas.openxmlformats.org/officeDocument/2006/relationships/hyperlink" Target="http://www.standoutteaching.co.uk/portfolio/and-the-mistake-is/" TargetMode="External"/><Relationship Id="rId5" Type="http://schemas.openxmlformats.org/officeDocument/2006/relationships/image" Target="media/image1.png"/><Relationship Id="rId15" Type="http://schemas.openxmlformats.org/officeDocument/2006/relationships/hyperlink" Target="http://www.standoutteaching.co.uk/portfolio/learning-blooms-visual/" TargetMode="External"/><Relationship Id="rId10" Type="http://schemas.openxmlformats.org/officeDocument/2006/relationships/hyperlink" Target="http://www.standoutteaching.co.uk/portfolio/big-reflecting-circles-pt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outteaching.co.uk/portfolio/learning-blooms-visual/" TargetMode="External"/><Relationship Id="rId14" Type="http://schemas.openxmlformats.org/officeDocument/2006/relationships/hyperlink" Target="http://www.standoutteaching.co.uk/portfolio/big-assessment-and-checks-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2016-07-04T09:33:00Z</dcterms:created>
  <dcterms:modified xsi:type="dcterms:W3CDTF">2016-07-04T09:58:00Z</dcterms:modified>
</cp:coreProperties>
</file>