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25" w:rsidRPr="008C52A9" w:rsidRDefault="00E56A74" w:rsidP="008C52A9">
      <w:r>
        <w:rPr>
          <w:noProof/>
          <w:lang w:eastAsia="en-GB"/>
        </w:rPr>
        <mc:AlternateContent>
          <mc:Choice Requires="wps">
            <w:drawing>
              <wp:anchor distT="0" distB="0" distL="114300" distR="114300" simplePos="0" relativeHeight="251672576" behindDoc="0" locked="0" layoutInCell="1" allowOverlap="1" wp14:anchorId="3EDEA1FB" wp14:editId="7DF8F36B">
                <wp:simplePos x="0" y="0"/>
                <wp:positionH relativeFrom="column">
                  <wp:posOffset>1149383</wp:posOffset>
                </wp:positionH>
                <wp:positionV relativeFrom="paragraph">
                  <wp:posOffset>3275116</wp:posOffset>
                </wp:positionV>
                <wp:extent cx="285008" cy="344384"/>
                <wp:effectExtent l="0" t="0" r="0" b="0"/>
                <wp:wrapNone/>
                <wp:docPr id="8" name="Text Box 8"/>
                <wp:cNvGraphicFramePr/>
                <a:graphic xmlns:a="http://schemas.openxmlformats.org/drawingml/2006/main">
                  <a:graphicData uri="http://schemas.microsoft.com/office/word/2010/wordprocessingShape">
                    <wps:wsp>
                      <wps:cNvSpPr txBox="1"/>
                      <wps:spPr>
                        <a:xfrm>
                          <a:off x="0" y="0"/>
                          <a:ext cx="285008"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A74" w:rsidRPr="00E56A74" w:rsidRDefault="00E56A74" w:rsidP="00E56A74">
                            <w:pPr>
                              <w:rPr>
                                <w:b/>
                                <w:sz w:val="36"/>
                                <w:szCs w:val="36"/>
                              </w:rPr>
                            </w:pPr>
                            <w:r w:rsidRPr="00E56A7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0.5pt;margin-top:257.9pt;width:22.45pt;height:27.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" filled="f" stroked="f" strokeweight=".5pt">
                <v:textbox>
                  <w:txbxContent>
                    <w:p w:rsidR="00E56A74" w:rsidRPr="00E56A74" w:rsidRDefault="00E56A74" w:rsidP="00E56A74">
                      <w:pPr>
                        <w:rPr>
                          <w:b/>
                          <w:sz w:val="36"/>
                          <w:szCs w:val="36"/>
                        </w:rPr>
                      </w:pPr>
                      <w:r w:rsidRPr="00E56A74">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9C84CDB" wp14:editId="14397987">
                <wp:simplePos x="0" y="0"/>
                <wp:positionH relativeFrom="column">
                  <wp:posOffset>531338</wp:posOffset>
                </wp:positionH>
                <wp:positionV relativeFrom="paragraph">
                  <wp:posOffset>3726378</wp:posOffset>
                </wp:positionV>
                <wp:extent cx="285008" cy="344384"/>
                <wp:effectExtent l="0" t="0" r="0" b="0"/>
                <wp:wrapNone/>
                <wp:docPr id="7" name="Text Box 7"/>
                <wp:cNvGraphicFramePr/>
                <a:graphic xmlns:a="http://schemas.openxmlformats.org/drawingml/2006/main">
                  <a:graphicData uri="http://schemas.microsoft.com/office/word/2010/wordprocessingShape">
                    <wps:wsp>
                      <wps:cNvSpPr txBox="1"/>
                      <wps:spPr>
                        <a:xfrm>
                          <a:off x="0" y="0"/>
                          <a:ext cx="285008"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A74" w:rsidRPr="00E56A74" w:rsidRDefault="00E56A74" w:rsidP="00E56A74">
                            <w:pPr>
                              <w:rPr>
                                <w:b/>
                                <w:sz w:val="36"/>
                                <w:szCs w:val="36"/>
                              </w:rPr>
                            </w:pPr>
                            <w:r w:rsidRPr="00E56A7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41.85pt;margin-top:293.4pt;width:22.45pt;height:27.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" filled="f" stroked="f" strokeweight=".5pt">
                <v:textbox>
                  <w:txbxContent>
                    <w:p w:rsidR="00E56A74" w:rsidRPr="00E56A74" w:rsidRDefault="00E56A74" w:rsidP="00E56A74">
                      <w:pPr>
                        <w:rPr>
                          <w:b/>
                          <w:sz w:val="36"/>
                          <w:szCs w:val="36"/>
                        </w:rPr>
                      </w:pPr>
                      <w:r w:rsidRPr="00E56A74">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3A04C51" wp14:editId="279C9F90">
                <wp:simplePos x="0" y="0"/>
                <wp:positionH relativeFrom="column">
                  <wp:posOffset>567492</wp:posOffset>
                </wp:positionH>
                <wp:positionV relativeFrom="paragraph">
                  <wp:posOffset>5269741</wp:posOffset>
                </wp:positionV>
                <wp:extent cx="285008" cy="344384"/>
                <wp:effectExtent l="0" t="0" r="0" b="0"/>
                <wp:wrapNone/>
                <wp:docPr id="6" name="Text Box 6"/>
                <wp:cNvGraphicFramePr/>
                <a:graphic xmlns:a="http://schemas.openxmlformats.org/drawingml/2006/main">
                  <a:graphicData uri="http://schemas.microsoft.com/office/word/2010/wordprocessingShape">
                    <wps:wsp>
                      <wps:cNvSpPr txBox="1"/>
                      <wps:spPr>
                        <a:xfrm>
                          <a:off x="0" y="0"/>
                          <a:ext cx="285008"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A74" w:rsidRPr="00E56A74" w:rsidRDefault="00E56A74" w:rsidP="00E56A74">
                            <w:pPr>
                              <w:rPr>
                                <w:b/>
                                <w:sz w:val="36"/>
                                <w:szCs w:val="36"/>
                              </w:rPr>
                            </w:pPr>
                            <w:r w:rsidRPr="00E56A7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44.7pt;margin-top:414.95pt;width:22.45pt;height:27.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" filled="f" stroked="f" strokeweight=".5pt">
                <v:textbox>
                  <w:txbxContent>
                    <w:p w:rsidR="00E56A74" w:rsidRPr="00E56A74" w:rsidRDefault="00E56A74" w:rsidP="00E56A74">
                      <w:pPr>
                        <w:rPr>
                          <w:b/>
                          <w:sz w:val="36"/>
                          <w:szCs w:val="36"/>
                        </w:rPr>
                      </w:pPr>
                      <w:r w:rsidRPr="00E56A74">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5B956C6" wp14:editId="2242AF51">
                <wp:simplePos x="0" y="0"/>
                <wp:positionH relativeFrom="column">
                  <wp:posOffset>1885653</wp:posOffset>
                </wp:positionH>
                <wp:positionV relativeFrom="paragraph">
                  <wp:posOffset>5673931</wp:posOffset>
                </wp:positionV>
                <wp:extent cx="285008" cy="344384"/>
                <wp:effectExtent l="0" t="0" r="0" b="0"/>
                <wp:wrapNone/>
                <wp:docPr id="5" name="Text Box 5"/>
                <wp:cNvGraphicFramePr/>
                <a:graphic xmlns:a="http://schemas.openxmlformats.org/drawingml/2006/main">
                  <a:graphicData uri="http://schemas.microsoft.com/office/word/2010/wordprocessingShape">
                    <wps:wsp>
                      <wps:cNvSpPr txBox="1"/>
                      <wps:spPr>
                        <a:xfrm>
                          <a:off x="0" y="0"/>
                          <a:ext cx="285008"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A74" w:rsidRPr="00E56A74" w:rsidRDefault="00E56A74" w:rsidP="00E56A74">
                            <w:pPr>
                              <w:rPr>
                                <w:b/>
                                <w:sz w:val="36"/>
                                <w:szCs w:val="36"/>
                              </w:rPr>
                            </w:pPr>
                            <w:r>
                              <w:rPr>
                                <w:b/>
                                <w:sz w:val="36"/>
                                <w:szCs w:val="36"/>
                              </w:rPr>
                              <w:t>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48.5pt;margin-top:446.75pt;width:22.45pt;height:27.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" filled="f" stroked="f" strokeweight=".5pt">
                <v:textbox>
                  <w:txbxContent>
                    <w:p w:rsidR="00E56A74" w:rsidRPr="00E56A74" w:rsidRDefault="00E56A74" w:rsidP="00E56A74">
                      <w:pPr>
                        <w:rPr>
                          <w:b/>
                          <w:sz w:val="36"/>
                          <w:szCs w:val="36"/>
                        </w:rPr>
                      </w:pPr>
                      <w:r>
                        <w:rPr>
                          <w:b/>
                          <w:sz w:val="36"/>
                          <w:szCs w:val="36"/>
                        </w:rPr>
                        <w:t>T</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27B18A7" wp14:editId="276DBC53">
                <wp:simplePos x="0" y="0"/>
                <wp:positionH relativeFrom="column">
                  <wp:posOffset>2787650</wp:posOffset>
                </wp:positionH>
                <wp:positionV relativeFrom="paragraph">
                  <wp:posOffset>4937661</wp:posOffset>
                </wp:positionV>
                <wp:extent cx="285008" cy="344384"/>
                <wp:effectExtent l="0" t="0" r="0" b="0"/>
                <wp:wrapNone/>
                <wp:docPr id="4" name="Text Box 4"/>
                <wp:cNvGraphicFramePr/>
                <a:graphic xmlns:a="http://schemas.openxmlformats.org/drawingml/2006/main">
                  <a:graphicData uri="http://schemas.microsoft.com/office/word/2010/wordprocessingShape">
                    <wps:wsp>
                      <wps:cNvSpPr txBox="1"/>
                      <wps:spPr>
                        <a:xfrm>
                          <a:off x="0" y="0"/>
                          <a:ext cx="285008"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A74" w:rsidRPr="00E56A74" w:rsidRDefault="00E56A74" w:rsidP="00E56A74">
                            <w:pPr>
                              <w:rPr>
                                <w:b/>
                                <w:sz w:val="36"/>
                                <w:szCs w:val="36"/>
                              </w:rPr>
                            </w:pPr>
                            <w:r w:rsidRPr="00E56A7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19.5pt;margin-top:388.8pt;width:22.45pt;height:2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" filled="f" stroked="f" strokeweight=".5pt">
                <v:textbox>
                  <w:txbxContent>
                    <w:p w:rsidR="00E56A74" w:rsidRPr="00E56A74" w:rsidRDefault="00E56A74" w:rsidP="00E56A74">
                      <w:pPr>
                        <w:rPr>
                          <w:b/>
                          <w:sz w:val="36"/>
                          <w:szCs w:val="36"/>
                        </w:rPr>
                      </w:pPr>
                      <w:r w:rsidRPr="00E56A74">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467EA1B" wp14:editId="218CD0F2">
                <wp:simplePos x="0" y="0"/>
                <wp:positionH relativeFrom="column">
                  <wp:posOffset>2351314</wp:posOffset>
                </wp:positionH>
                <wp:positionV relativeFrom="paragraph">
                  <wp:posOffset>3467595</wp:posOffset>
                </wp:positionV>
                <wp:extent cx="285008" cy="344384"/>
                <wp:effectExtent l="0" t="0" r="0" b="0"/>
                <wp:wrapNone/>
                <wp:docPr id="3" name="Text Box 3"/>
                <wp:cNvGraphicFramePr/>
                <a:graphic xmlns:a="http://schemas.openxmlformats.org/drawingml/2006/main">
                  <a:graphicData uri="http://schemas.microsoft.com/office/word/2010/wordprocessingShape">
                    <wps:wsp>
                      <wps:cNvSpPr txBox="1"/>
                      <wps:spPr>
                        <a:xfrm>
                          <a:off x="0" y="0"/>
                          <a:ext cx="285008"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A74" w:rsidRPr="00E56A74" w:rsidRDefault="00E56A74">
                            <w:pPr>
                              <w:rPr>
                                <w:b/>
                                <w:sz w:val="36"/>
                                <w:szCs w:val="36"/>
                              </w:rPr>
                            </w:pPr>
                            <w:r w:rsidRPr="00E56A7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185.15pt;margin-top:273.05pt;width:22.45pt;height:2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" filled="f" stroked="f" strokeweight=".5pt">
                <v:textbox>
                  <w:txbxContent>
                    <w:p w:rsidR="00E56A74" w:rsidRPr="00E56A74" w:rsidRDefault="00E56A74">
                      <w:pPr>
                        <w:rPr>
                          <w:b/>
                          <w:sz w:val="36"/>
                          <w:szCs w:val="36"/>
                        </w:rPr>
                      </w:pPr>
                      <w:r w:rsidRPr="00E56A74">
                        <w:rPr>
                          <w:b/>
                          <w:sz w:val="36"/>
                          <w:szCs w:val="36"/>
                        </w:rPr>
                        <w:t>S</w:t>
                      </w:r>
                    </w:p>
                  </w:txbxContent>
                </v:textbox>
              </v:shape>
            </w:pict>
          </mc:Fallback>
        </mc:AlternateContent>
      </w:r>
      <w:r w:rsidR="00A259B8">
        <w:rPr>
          <w:noProof/>
          <w:lang w:eastAsia="en-GB"/>
        </w:rPr>
        <w:drawing>
          <wp:anchor distT="0" distB="0" distL="114300" distR="114300" simplePos="0" relativeHeight="251661312" behindDoc="0" locked="0" layoutInCell="1" allowOverlap="1">
            <wp:simplePos x="0" y="0"/>
            <wp:positionH relativeFrom="column">
              <wp:posOffset>-35766</wp:posOffset>
            </wp:positionH>
            <wp:positionV relativeFrom="paragraph">
              <wp:posOffset>3004128</wp:posOffset>
            </wp:positionV>
            <wp:extent cx="3417570" cy="33963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png"/>
                    <pic:cNvPicPr/>
                  </pic:nvPicPr>
                  <pic:blipFill>
                    <a:blip r:embed="rId5">
                      <a:extLst>
                        <a:ext uri="{28A0092B-C50C-407E-A947-70E740481C1C}">
                          <a14:useLocalDpi xmlns:a14="http://schemas.microsoft.com/office/drawing/2010/main" val="0"/>
                        </a:ext>
                      </a:extLst>
                    </a:blip>
                    <a:stretch>
                      <a:fillRect/>
                    </a:stretch>
                  </pic:blipFill>
                  <pic:spPr>
                    <a:xfrm>
                      <a:off x="0" y="0"/>
                      <a:ext cx="3417570" cy="3396343"/>
                    </a:xfrm>
                    <a:prstGeom prst="rect">
                      <a:avLst/>
                    </a:prstGeom>
                  </pic:spPr>
                </pic:pic>
              </a:graphicData>
            </a:graphic>
            <wp14:sizeRelH relativeFrom="page">
              <wp14:pctWidth>0</wp14:pctWidth>
            </wp14:sizeRelH>
            <wp14:sizeRelV relativeFrom="page">
              <wp14:pctHeight>0</wp14:pctHeight>
            </wp14:sizeRelV>
          </wp:anchor>
        </w:drawing>
      </w:r>
      <w:r w:rsidR="00716FF5">
        <w:rPr>
          <w:noProof/>
          <w:lang w:eastAsia="en-GB"/>
        </w:rPr>
        <mc:AlternateContent>
          <mc:Choice Requires="wps">
            <w:drawing>
              <wp:anchor distT="45720" distB="45720" distL="114300" distR="114300" simplePos="0" relativeHeight="251660288" behindDoc="0" locked="0" layoutInCell="1" allowOverlap="1" wp14:anchorId="681E5E8A" wp14:editId="701DCE30">
                <wp:simplePos x="0" y="0"/>
                <wp:positionH relativeFrom="column">
                  <wp:posOffset>3548418</wp:posOffset>
                </wp:positionH>
                <wp:positionV relativeFrom="paragraph">
                  <wp:posOffset>136478</wp:posOffset>
                </wp:positionV>
                <wp:extent cx="2852382" cy="7915701"/>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7915701"/>
                        </a:xfrm>
                        <a:prstGeom prst="rect">
                          <a:avLst/>
                        </a:prstGeom>
                        <a:solidFill>
                          <a:srgbClr val="FFFFFF"/>
                        </a:solidFill>
                        <a:ln w="9525">
                          <a:solidFill>
                            <a:srgbClr val="000000"/>
                          </a:solidFill>
                          <a:miter lim="800000"/>
                          <a:headEnd/>
                          <a:tailEnd/>
                        </a:ln>
                      </wps:spPr>
                      <wps:txbx>
                        <w:txbxContent>
                          <w:p w:rsidR="00842912" w:rsidRDefault="00842912"/>
                          <w:tbl>
                            <w:tblPr>
                              <w:tblStyle w:val="myOwnTableStyle"/>
                              <w:tblW w:w="0" w:type="auto"/>
                              <w:tblInd w:w="0" w:type="dxa"/>
                              <w:tblLook w:val="04A0" w:firstRow="1" w:lastRow="0" w:firstColumn="1" w:lastColumn="0" w:noHBand="0" w:noVBand="1"/>
                            </w:tblPr>
                            <w:tblGrid>
                              <w:gridCol w:w="4204"/>
                            </w:tblGrid>
                            <w:tr w:rsidR="00E61587" w:rsidTr="0013265C">
                              <w:tc>
                                <w:tcPr>
                                  <w:tcW w:w="8750" w:type="dxa"/>
                                  <w:shd w:val="clear" w:color="auto" w:fill="C0C0C0"/>
                                </w:tcPr>
                                <w:p w:rsidR="00E61587" w:rsidRDefault="00E61587" w:rsidP="0013265C">
                                  <w:pPr>
                                    <w:spacing w:after="4"/>
                                  </w:pPr>
                                  <w:r>
                                    <w:rPr>
                                      <w:rFonts w:ascii="Calibri" w:hAnsi="Calibri" w:cs="Calibri"/>
                                      <w:b/>
                                    </w:rPr>
                                    <w:t>Activity 1 : (10 minute) Starter: Group Activity</w:t>
                                  </w:r>
                                </w:p>
                              </w:tc>
                            </w:tr>
                            <w:tr w:rsidR="00E61587" w:rsidTr="0013265C">
                              <w:tc>
                                <w:tcPr>
                                  <w:tcW w:w="8750" w:type="dxa"/>
                                  <w:shd w:val="clear" w:color="auto" w:fill="FFFFFF"/>
                                </w:tcPr>
                                <w:p w:rsidR="00E61587" w:rsidRDefault="00E56A74" w:rsidP="0013265C">
                                  <w:hyperlink r:id="rId6" w:history="1">
                                    <w:r w:rsidR="00E61587">
                                      <w:rPr>
                                        <w:color w:val="0000FF"/>
                                        <w:u w:val="single"/>
                                      </w:rPr>
                                      <w:t>Giant mind map</w:t>
                                    </w:r>
                                  </w:hyperlink>
                                  <w:r w:rsidR="00E61587">
                                    <w:rPr>
                                      <w:rFonts w:ascii="Calibri" w:hAnsi="Calibri" w:cs="Calibri"/>
                                    </w:rPr>
                                    <w:t xml:space="preserve"> : Students will produce a giant mind map on the floor. Stage1- individuals write/place topics on the floor. Stage 2- in groups they grow each of the topics by placing additional points on the floor.</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2 : (10 minute) Individual Pupil Activity</w:t>
                                  </w:r>
                                </w:p>
                              </w:tc>
                            </w:tr>
                            <w:tr w:rsidR="00E61587" w:rsidTr="0013265C">
                              <w:tc>
                                <w:tcPr>
                                  <w:tcW w:w="8750" w:type="dxa"/>
                                  <w:shd w:val="clear" w:color="auto" w:fill="FFFFFF"/>
                                </w:tcPr>
                                <w:p w:rsidR="00E61587" w:rsidRDefault="00E56A74" w:rsidP="0013265C">
                                  <w:hyperlink r:id="rId7" w:history="1">
                                    <w:r w:rsidR="00E61587">
                                      <w:rPr>
                                        <w:color w:val="0000FF"/>
                                        <w:u w:val="single"/>
                                      </w:rPr>
                                      <w:t>Lesson Basics- Demonstration</w:t>
                                    </w:r>
                                  </w:hyperlink>
                                  <w:r w:rsidR="00E61587">
                                    <w:rPr>
                                      <w:rFonts w:ascii="Calibri" w:hAnsi="Calibri" w:cs="Calibri"/>
                                    </w:rPr>
                                    <w:t xml:space="preserve"> : Teacher demonstrates to the class a particular task. Students observe the teacher and make notes/answer questions related to what they see.</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3 : (5 minute) AFL: Questioning - Teacher Led</w:t>
                                  </w:r>
                                </w:p>
                              </w:tc>
                            </w:tr>
                            <w:tr w:rsidR="00E61587" w:rsidTr="0013265C">
                              <w:tc>
                                <w:tcPr>
                                  <w:tcW w:w="8750" w:type="dxa"/>
                                  <w:shd w:val="clear" w:color="auto" w:fill="FFFFFF"/>
                                </w:tcPr>
                                <w:p w:rsidR="00E61587" w:rsidRDefault="00E56A74" w:rsidP="0013265C">
                                  <w:hyperlink r:id="rId8" w:history="1">
                                    <w:r w:rsidR="00E61587">
                                      <w:rPr>
                                        <w:color w:val="0000FF"/>
                                        <w:u w:val="single"/>
                                      </w:rPr>
                                      <w:t>Q-Time Questioning</w:t>
                                    </w:r>
                                  </w:hyperlink>
                                  <w:r w:rsidR="00E61587">
                                    <w:rPr>
                                      <w:rFonts w:ascii="Calibri" w:hAnsi="Calibri" w:cs="Calibri"/>
                                    </w:rPr>
                                    <w:t xml:space="preserve"> : Students are questioned in relation to their learning using the Q-time process- Question, Quiet, Quiz and Query. This is used to inform the structure of future learning within the lesson.</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4 : (15 minute) Individual Pupil Activity</w:t>
                                  </w:r>
                                </w:p>
                              </w:tc>
                            </w:tr>
                            <w:tr w:rsidR="00E61587" w:rsidTr="0013265C">
                              <w:tc>
                                <w:tcPr>
                                  <w:tcW w:w="8750" w:type="dxa"/>
                                  <w:shd w:val="clear" w:color="auto" w:fill="FFFFFF"/>
                                </w:tcPr>
                                <w:p w:rsidR="00E61587" w:rsidRDefault="00E56A74" w:rsidP="0013265C">
                                  <w:hyperlink r:id="rId9" w:history="1">
                                    <w:r w:rsidR="00E61587">
                                      <w:rPr>
                                        <w:color w:val="0000FF"/>
                                        <w:u w:val="single"/>
                                      </w:rPr>
                                      <w:t>Basics- Extended Writing</w:t>
                                    </w:r>
                                  </w:hyperlink>
                                  <w:r w:rsidR="00E61587">
                                    <w:rPr>
                                      <w:rFonts w:ascii="Calibri" w:hAnsi="Calibri" w:cs="Calibri"/>
                                    </w:rPr>
                                    <w:t xml:space="preserve"> : Students undertake an extended writing activity related to the lessons learning.</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5 : (5 minute) AFL: </w:t>
                                  </w:r>
                                  <w:proofErr w:type="spellStart"/>
                                  <w:r>
                                    <w:rPr>
                                      <w:rFonts w:ascii="Calibri" w:hAnsi="Calibri" w:cs="Calibri"/>
                                      <w:b/>
                                    </w:rPr>
                                    <w:t>Self Assessment</w:t>
                                  </w:r>
                                  <w:proofErr w:type="spellEnd"/>
                                </w:p>
                              </w:tc>
                            </w:tr>
                            <w:tr w:rsidR="00E61587" w:rsidTr="0013265C">
                              <w:tc>
                                <w:tcPr>
                                  <w:tcW w:w="8750" w:type="dxa"/>
                                  <w:shd w:val="clear" w:color="auto" w:fill="FFFFFF"/>
                                </w:tcPr>
                                <w:p w:rsidR="00E61587" w:rsidRDefault="00E56A74" w:rsidP="0013265C">
                                  <w:hyperlink r:id="rId10" w:history="1">
                                    <w:r w:rsidR="00E61587">
                                      <w:rPr>
                                        <w:color w:val="0000FF"/>
                                        <w:u w:val="single"/>
                                      </w:rPr>
                                      <w:t>Green Pen- Reflecting Circles</w:t>
                                    </w:r>
                                  </w:hyperlink>
                                  <w:r w:rsidR="00E61587">
                                    <w:rPr>
                                      <w:rFonts w:ascii="Calibri" w:hAnsi="Calibri" w:cs="Calibri"/>
                                    </w:rPr>
                                    <w:t xml:space="preserve"> : Using the Reflecting Circles worksheet, students are to record three positive aspects to their work followed by three aspects that they feel they need to improve.</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6 : (5 minute) Plenary: Paired Activity</w:t>
                                  </w:r>
                                </w:p>
                              </w:tc>
                            </w:tr>
                            <w:tr w:rsidR="00E61587" w:rsidTr="0013265C">
                              <w:tc>
                                <w:tcPr>
                                  <w:tcW w:w="8750" w:type="dxa"/>
                                  <w:shd w:val="clear" w:color="auto" w:fill="FFFFFF"/>
                                </w:tcPr>
                                <w:p w:rsidR="00E61587" w:rsidRDefault="00E56A74" w:rsidP="0013265C">
                                  <w:hyperlink r:id="rId11" w:history="1">
                                    <w:r w:rsidR="00E61587">
                                      <w:rPr>
                                        <w:color w:val="0000FF"/>
                                        <w:u w:val="single"/>
                                      </w:rPr>
                                      <w:t>Correct statements GAP</w:t>
                                    </w:r>
                                  </w:hyperlink>
                                  <w:r w:rsidR="00E61587">
                                    <w:rPr>
                                      <w:rFonts w:ascii="Calibri" w:hAnsi="Calibri" w:cs="Calibri"/>
                                    </w:rPr>
                                    <w:t xml:space="preserve"> : Students are to visit a range of true or false questions around the classroom (GAP identifies the level of challenge). They then write down if true or false before answers are fed back to the class.</w:t>
                                  </w:r>
                                </w:p>
                              </w:tc>
                            </w:tr>
                          </w:tbl>
                          <w:p w:rsidR="00842912" w:rsidRDefault="00842912" w:rsidP="00E61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9.4pt;margin-top:10.75pt;width:224.6pt;height:6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Q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">
                <v:textbox>
                  <w:txbxContent>
                    <w:p w:rsidR="00842912" w:rsidRDefault="00842912"/>
                    <w:tbl>
                      <w:tblPr>
                        <w:tblStyle w:val="myOwnTableStyle"/>
                        <w:tblW w:w="0" w:type="auto"/>
                        <w:tblInd w:w="0" w:type="dxa"/>
                        <w:tblLook w:val="04A0" w:firstRow="1" w:lastRow="0" w:firstColumn="1" w:lastColumn="0" w:noHBand="0" w:noVBand="1"/>
                      </w:tblPr>
                      <w:tblGrid>
                        <w:gridCol w:w="4204"/>
                      </w:tblGrid>
                      <w:tr w:rsidR="00E61587" w:rsidTr="0013265C">
                        <w:tc>
                          <w:tcPr>
                            <w:tcW w:w="8750" w:type="dxa"/>
                            <w:shd w:val="clear" w:color="auto" w:fill="C0C0C0"/>
                          </w:tcPr>
                          <w:p w:rsidR="00E61587" w:rsidRDefault="00E61587" w:rsidP="0013265C">
                            <w:pPr>
                              <w:spacing w:after="4"/>
                            </w:pPr>
                            <w:r>
                              <w:rPr>
                                <w:rFonts w:ascii="Calibri" w:hAnsi="Calibri" w:cs="Calibri"/>
                                <w:b/>
                              </w:rPr>
                              <w:t>Activity 1 : (10 minute) Starter: Group Activity</w:t>
                            </w:r>
                          </w:p>
                        </w:tc>
                      </w:tr>
                      <w:tr w:rsidR="00E61587" w:rsidTr="0013265C">
                        <w:tc>
                          <w:tcPr>
                            <w:tcW w:w="8750" w:type="dxa"/>
                            <w:shd w:val="clear" w:color="auto" w:fill="FFFFFF"/>
                          </w:tcPr>
                          <w:p w:rsidR="00E61587" w:rsidRDefault="00E56A74" w:rsidP="0013265C">
                            <w:hyperlink r:id="rId12" w:history="1">
                              <w:r w:rsidR="00E61587">
                                <w:rPr>
                                  <w:color w:val="0000FF"/>
                                  <w:u w:val="single"/>
                                </w:rPr>
                                <w:t>Giant mind map</w:t>
                              </w:r>
                            </w:hyperlink>
                            <w:r w:rsidR="00E61587">
                              <w:rPr>
                                <w:rFonts w:ascii="Calibri" w:hAnsi="Calibri" w:cs="Calibri"/>
                              </w:rPr>
                              <w:t xml:space="preserve"> : Students will produce a giant mind map on the floor. Stage1- individuals write/place topics on the floor. Stage 2- in groups they grow each of the topics by placing additional points on the floor.</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2 : (10 minute) Individual Pupil Activity</w:t>
                            </w:r>
                          </w:p>
                        </w:tc>
                      </w:tr>
                      <w:tr w:rsidR="00E61587" w:rsidTr="0013265C">
                        <w:tc>
                          <w:tcPr>
                            <w:tcW w:w="8750" w:type="dxa"/>
                            <w:shd w:val="clear" w:color="auto" w:fill="FFFFFF"/>
                          </w:tcPr>
                          <w:p w:rsidR="00E61587" w:rsidRDefault="00E56A74" w:rsidP="0013265C">
                            <w:hyperlink r:id="rId13" w:history="1">
                              <w:r w:rsidR="00E61587">
                                <w:rPr>
                                  <w:color w:val="0000FF"/>
                                  <w:u w:val="single"/>
                                </w:rPr>
                                <w:t>Lesson Basics- Demonstration</w:t>
                              </w:r>
                            </w:hyperlink>
                            <w:r w:rsidR="00E61587">
                              <w:rPr>
                                <w:rFonts w:ascii="Calibri" w:hAnsi="Calibri" w:cs="Calibri"/>
                              </w:rPr>
                              <w:t xml:space="preserve"> : Teacher demonstrates to the class a particular task. Students observe the teacher and make notes/answer questions related to what they see.</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3 : (5 minute) AFL: Questioning - Teacher Led</w:t>
                            </w:r>
                          </w:p>
                        </w:tc>
                      </w:tr>
                      <w:tr w:rsidR="00E61587" w:rsidTr="0013265C">
                        <w:tc>
                          <w:tcPr>
                            <w:tcW w:w="8750" w:type="dxa"/>
                            <w:shd w:val="clear" w:color="auto" w:fill="FFFFFF"/>
                          </w:tcPr>
                          <w:p w:rsidR="00E61587" w:rsidRDefault="00E56A74" w:rsidP="0013265C">
                            <w:hyperlink r:id="rId14" w:history="1">
                              <w:r w:rsidR="00E61587">
                                <w:rPr>
                                  <w:color w:val="0000FF"/>
                                  <w:u w:val="single"/>
                                </w:rPr>
                                <w:t>Q-Time Questioning</w:t>
                              </w:r>
                            </w:hyperlink>
                            <w:r w:rsidR="00E61587">
                              <w:rPr>
                                <w:rFonts w:ascii="Calibri" w:hAnsi="Calibri" w:cs="Calibri"/>
                              </w:rPr>
                              <w:t xml:space="preserve"> : Students are questioned in relation to their learning using the Q-time process- Question, Quiet, Quiz and Query. This is used to inform the structure of future learning within the lesson.</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4 : (15 minute) Individual Pupil Activity</w:t>
                            </w:r>
                          </w:p>
                        </w:tc>
                      </w:tr>
                      <w:tr w:rsidR="00E61587" w:rsidTr="0013265C">
                        <w:tc>
                          <w:tcPr>
                            <w:tcW w:w="8750" w:type="dxa"/>
                            <w:shd w:val="clear" w:color="auto" w:fill="FFFFFF"/>
                          </w:tcPr>
                          <w:p w:rsidR="00E61587" w:rsidRDefault="00E56A74" w:rsidP="0013265C">
                            <w:hyperlink r:id="rId15" w:history="1">
                              <w:r w:rsidR="00E61587">
                                <w:rPr>
                                  <w:color w:val="0000FF"/>
                                  <w:u w:val="single"/>
                                </w:rPr>
                                <w:t>Basics- Extended Writing</w:t>
                              </w:r>
                            </w:hyperlink>
                            <w:r w:rsidR="00E61587">
                              <w:rPr>
                                <w:rFonts w:ascii="Calibri" w:hAnsi="Calibri" w:cs="Calibri"/>
                              </w:rPr>
                              <w:t xml:space="preserve"> : Students undertake an extended writing activity related to the lessons learning.</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5 : (5 minute) AFL: </w:t>
                            </w:r>
                            <w:proofErr w:type="spellStart"/>
                            <w:r>
                              <w:rPr>
                                <w:rFonts w:ascii="Calibri" w:hAnsi="Calibri" w:cs="Calibri"/>
                                <w:b/>
                              </w:rPr>
                              <w:t>Self Assessment</w:t>
                            </w:r>
                            <w:proofErr w:type="spellEnd"/>
                          </w:p>
                        </w:tc>
                      </w:tr>
                      <w:tr w:rsidR="00E61587" w:rsidTr="0013265C">
                        <w:tc>
                          <w:tcPr>
                            <w:tcW w:w="8750" w:type="dxa"/>
                            <w:shd w:val="clear" w:color="auto" w:fill="FFFFFF"/>
                          </w:tcPr>
                          <w:p w:rsidR="00E61587" w:rsidRDefault="00E56A74" w:rsidP="0013265C">
                            <w:hyperlink r:id="rId16" w:history="1">
                              <w:r w:rsidR="00E61587">
                                <w:rPr>
                                  <w:color w:val="0000FF"/>
                                  <w:u w:val="single"/>
                                </w:rPr>
                                <w:t>Green Pen- Reflecting Circles</w:t>
                              </w:r>
                            </w:hyperlink>
                            <w:r w:rsidR="00E61587">
                              <w:rPr>
                                <w:rFonts w:ascii="Calibri" w:hAnsi="Calibri" w:cs="Calibri"/>
                              </w:rPr>
                              <w:t xml:space="preserve"> : Using the Reflecting Circles worksheet, students are to record three positive aspects to their work followed by three aspects that they feel they need to improve.</w:t>
                            </w:r>
                          </w:p>
                        </w:tc>
                      </w:tr>
                      <w:tr w:rsidR="00E61587" w:rsidTr="0013265C">
                        <w:tc>
                          <w:tcPr>
                            <w:tcW w:w="8750" w:type="dxa"/>
                            <w:shd w:val="clear" w:color="auto" w:fill="C0C0C0"/>
                          </w:tcPr>
                          <w:p w:rsidR="00E61587" w:rsidRDefault="00E61587" w:rsidP="0013265C">
                            <w:pPr>
                              <w:spacing w:after="4"/>
                            </w:pPr>
                            <w:r>
                              <w:rPr>
                                <w:rFonts w:ascii="Calibri" w:hAnsi="Calibri" w:cs="Calibri"/>
                                <w:b/>
                              </w:rPr>
                              <w:t xml:space="preserve"> Activity 6 : (5 minute) Plenary: Paired Activity</w:t>
                            </w:r>
                          </w:p>
                        </w:tc>
                      </w:tr>
                      <w:tr w:rsidR="00E61587" w:rsidTr="0013265C">
                        <w:tc>
                          <w:tcPr>
                            <w:tcW w:w="8750" w:type="dxa"/>
                            <w:shd w:val="clear" w:color="auto" w:fill="FFFFFF"/>
                          </w:tcPr>
                          <w:p w:rsidR="00E61587" w:rsidRDefault="00E56A74" w:rsidP="0013265C">
                            <w:hyperlink r:id="rId17" w:history="1">
                              <w:r w:rsidR="00E61587">
                                <w:rPr>
                                  <w:color w:val="0000FF"/>
                                  <w:u w:val="single"/>
                                </w:rPr>
                                <w:t>Correct statements GAP</w:t>
                              </w:r>
                            </w:hyperlink>
                            <w:r w:rsidR="00E61587">
                              <w:rPr>
                                <w:rFonts w:ascii="Calibri" w:hAnsi="Calibri" w:cs="Calibri"/>
                              </w:rPr>
                              <w:t xml:space="preserve"> : Students are to visit a range of true or false questions around the classroom (GAP identifies the level of challenge). They then write down if true or false before answers are fed back to the class.</w:t>
                            </w:r>
                          </w:p>
                        </w:tc>
                      </w:tr>
                    </w:tbl>
                    <w:p w:rsidR="00842912" w:rsidRDefault="00842912" w:rsidP="00E61587"/>
                  </w:txbxContent>
                </v:textbox>
              </v:shape>
            </w:pict>
          </mc:Fallback>
        </mc:AlternateContent>
      </w:r>
      <w:r w:rsidR="00716FF5">
        <w:rPr>
          <w:noProof/>
          <w:lang w:eastAsia="en-GB"/>
        </w:rPr>
        <w:drawing>
          <wp:anchor distT="0" distB="0" distL="114300" distR="114300" simplePos="0" relativeHeight="251659263" behindDoc="0" locked="0" layoutInCell="1" allowOverlap="1" wp14:anchorId="4C62BE7B" wp14:editId="03324CF4">
            <wp:simplePos x="0" y="0"/>
            <wp:positionH relativeFrom="page">
              <wp:align>right</wp:align>
            </wp:positionH>
            <wp:positionV relativeFrom="paragraph">
              <wp:posOffset>-914845</wp:posOffset>
            </wp:positionV>
            <wp:extent cx="7543495" cy="106725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lesson plan V2 for LP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3495" cy="10672549"/>
                    </a:xfrm>
                    <a:prstGeom prst="rect">
                      <a:avLst/>
                    </a:prstGeom>
                  </pic:spPr>
                </pic:pic>
              </a:graphicData>
            </a:graphic>
            <wp14:sizeRelH relativeFrom="page">
              <wp14:pctWidth>0</wp14:pctWidth>
            </wp14:sizeRelH>
            <wp14:sizeRelV relativeFrom="page">
              <wp14:pctHeight>0</wp14:pctHeight>
            </wp14:sizeRelV>
          </wp:anchor>
        </w:drawing>
      </w:r>
    </w:p>
    <w:sectPr w:rsidR="00327D25" w:rsidRPr="008C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9"/>
    <w:rsid w:val="001D6187"/>
    <w:rsid w:val="00327D25"/>
    <w:rsid w:val="003360E0"/>
    <w:rsid w:val="00575164"/>
    <w:rsid w:val="005C5B34"/>
    <w:rsid w:val="006B60F5"/>
    <w:rsid w:val="00716FF5"/>
    <w:rsid w:val="00842912"/>
    <w:rsid w:val="008C52A9"/>
    <w:rsid w:val="00A259B8"/>
    <w:rsid w:val="00E56A74"/>
    <w:rsid w:val="00E6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A25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A25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4114/" TargetMode="External"/><Relationship Id="rId13" Type="http://schemas.openxmlformats.org/officeDocument/2006/relationships/hyperlink" Target="http://www.standoutteaching.co.uk/portfolio/lesson-basics-demonstration/"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andoutteaching.co.uk/portfolio/lesson-basics-demonstration/" TargetMode="External"/><Relationship Id="rId12" Type="http://schemas.openxmlformats.org/officeDocument/2006/relationships/hyperlink" Target="http://www.standoutteaching.co.uk/portfolio/giant-mind-map/" TargetMode="External"/><Relationship Id="rId17" Type="http://schemas.openxmlformats.org/officeDocument/2006/relationships/hyperlink" Target="http://www.standoutteaching.co.uk/portfolio/correct-statements-gap/" TargetMode="External"/><Relationship Id="rId2" Type="http://schemas.microsoft.com/office/2007/relationships/stylesWithEffects" Target="stylesWithEffects.xml"/><Relationship Id="rId16" Type="http://schemas.openxmlformats.org/officeDocument/2006/relationships/hyperlink" Target="http://www.standoutteaching.co.uk/portfolio/green-pen-reflecting-circl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ndoutteaching.co.uk/portfolio/giant-mind-map/" TargetMode="External"/><Relationship Id="rId11" Type="http://schemas.openxmlformats.org/officeDocument/2006/relationships/hyperlink" Target="http://www.standoutteaching.co.uk/portfolio/correct-statements-gap/" TargetMode="External"/><Relationship Id="rId5" Type="http://schemas.openxmlformats.org/officeDocument/2006/relationships/image" Target="media/image1.png"/><Relationship Id="rId15" Type="http://schemas.openxmlformats.org/officeDocument/2006/relationships/hyperlink" Target="http://www.standoutteaching.co.uk/portfolio/lesson-basics-extended-writing/" TargetMode="External"/><Relationship Id="rId10" Type="http://schemas.openxmlformats.org/officeDocument/2006/relationships/hyperlink" Target="http://www.standoutteaching.co.uk/portfolio/green-pen-reflecting-circ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outteaching.co.uk/portfolio/lesson-basics-extended-writing/" TargetMode="External"/><Relationship Id="rId14" Type="http://schemas.openxmlformats.org/officeDocument/2006/relationships/hyperlink" Target="http://www.standoutteaching.co.uk/portfolio/4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4</cp:revision>
  <cp:lastPrinted>2016-03-02T20:33:00Z</cp:lastPrinted>
  <dcterms:created xsi:type="dcterms:W3CDTF">2016-07-04T09:36:00Z</dcterms:created>
  <dcterms:modified xsi:type="dcterms:W3CDTF">2016-07-04T10:20:00Z</dcterms:modified>
</cp:coreProperties>
</file>